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4C22C0">
      <w:pPr>
        <w:spacing w:line="480" w:lineRule="auto"/>
        <w:jc w:val="center"/>
        <w:rPr>
          <w:rFonts w:ascii="Times New Roman" w:hAnsi="Times New Roman" w:cs="Times New Roman"/>
          <w:sz w:val="24"/>
          <w:szCs w:val="24"/>
        </w:rPr>
      </w:pPr>
      <w:r>
        <w:rPr>
          <w:rFonts w:ascii="Times New Roman" w:hAnsi="Times New Roman" w:cs="Times New Roman"/>
          <w:sz w:val="24"/>
          <w:szCs w:val="24"/>
        </w:rPr>
        <w:t>REPLY</w:t>
      </w:r>
    </w:p>
    <w:p w:rsidR="004C22C0" w:rsidRDefault="004C22C0" w:rsidP="004C22C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C22C0" w:rsidRDefault="004C22C0" w:rsidP="004C22C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4C22C0" w:rsidRDefault="004C22C0" w:rsidP="003B4692">
      <w:pPr>
        <w:spacing w:line="480" w:lineRule="auto"/>
        <w:rPr>
          <w:rFonts w:ascii="Times New Roman" w:hAnsi="Times New Roman" w:cs="Times New Roman"/>
          <w:sz w:val="24"/>
          <w:szCs w:val="24"/>
        </w:rPr>
      </w:pPr>
    </w:p>
    <w:p w:rsidR="002611B0" w:rsidRPr="003B4692" w:rsidRDefault="00EB75CE" w:rsidP="003B4692">
      <w:pPr>
        <w:spacing w:line="480" w:lineRule="auto"/>
        <w:rPr>
          <w:rFonts w:ascii="Times New Roman" w:hAnsi="Times New Roman" w:cs="Times New Roman"/>
          <w:sz w:val="24"/>
          <w:szCs w:val="24"/>
        </w:rPr>
      </w:pPr>
      <w:r w:rsidRPr="003B4692">
        <w:rPr>
          <w:rFonts w:ascii="Times New Roman" w:hAnsi="Times New Roman" w:cs="Times New Roman"/>
          <w:sz w:val="24"/>
          <w:szCs w:val="24"/>
        </w:rPr>
        <w:lastRenderedPageBreak/>
        <w:t>Reply 1</w:t>
      </w:r>
    </w:p>
    <w:p w:rsidR="000B7FB8" w:rsidRPr="003B4692" w:rsidRDefault="00EB75CE" w:rsidP="004C22C0">
      <w:pPr>
        <w:spacing w:line="480" w:lineRule="auto"/>
        <w:ind w:firstLine="720"/>
        <w:rPr>
          <w:rFonts w:ascii="Times New Roman" w:hAnsi="Times New Roman" w:cs="Times New Roman"/>
          <w:sz w:val="24"/>
          <w:szCs w:val="24"/>
        </w:rPr>
      </w:pPr>
      <w:r w:rsidRPr="003B4692">
        <w:rPr>
          <w:rFonts w:ascii="Times New Roman" w:hAnsi="Times New Roman" w:cs="Times New Roman"/>
          <w:sz w:val="24"/>
          <w:szCs w:val="24"/>
        </w:rPr>
        <w:t xml:space="preserve">Naturally, there is a different view about makeup that favors the female gender more than the male gender. Males in the industry have been view as people on the wrong path of life. Enterprises are now trying to widen the scope of thinking about </w:t>
      </w:r>
      <w:r w:rsidRPr="003B4692">
        <w:rPr>
          <w:rFonts w:ascii="Times New Roman" w:hAnsi="Times New Roman" w:cs="Times New Roman"/>
          <w:sz w:val="24"/>
          <w:szCs w:val="24"/>
        </w:rPr>
        <w:t>makeup by introducing products that are viewed as gender-neutral. The industries have made innovations in packaging the products to look appealing to both gender, and the companies are avoiding specifications that could lead to distinct perceptions. The ef</w:t>
      </w:r>
      <w:r w:rsidRPr="003B4692">
        <w:rPr>
          <w:rFonts w:ascii="Times New Roman" w:hAnsi="Times New Roman" w:cs="Times New Roman"/>
          <w:sz w:val="24"/>
          <w:szCs w:val="24"/>
        </w:rPr>
        <w:t>forts being done by the industries have become fruitless due to stereotypes that traditionally view things. Incorporating the male gender in this field has been facing issues that have not yet been settled.</w:t>
      </w:r>
    </w:p>
    <w:p w:rsidR="000B7FB8" w:rsidRPr="003B4692" w:rsidRDefault="00EB75CE" w:rsidP="003B4692">
      <w:pPr>
        <w:spacing w:line="480" w:lineRule="auto"/>
        <w:rPr>
          <w:rFonts w:ascii="Times New Roman" w:hAnsi="Times New Roman" w:cs="Times New Roman"/>
          <w:sz w:val="24"/>
          <w:szCs w:val="24"/>
        </w:rPr>
      </w:pPr>
      <w:r w:rsidRPr="003B4692">
        <w:rPr>
          <w:rFonts w:ascii="Times New Roman" w:hAnsi="Times New Roman" w:cs="Times New Roman"/>
          <w:sz w:val="24"/>
          <w:szCs w:val="24"/>
        </w:rPr>
        <w:t>Reply 2</w:t>
      </w:r>
    </w:p>
    <w:p w:rsidR="000B7FB8" w:rsidRPr="003B4692" w:rsidRDefault="00EB75CE" w:rsidP="004C22C0">
      <w:pPr>
        <w:spacing w:line="480" w:lineRule="auto"/>
        <w:ind w:firstLine="720"/>
        <w:rPr>
          <w:rFonts w:ascii="Times New Roman" w:hAnsi="Times New Roman" w:cs="Times New Roman"/>
          <w:sz w:val="24"/>
          <w:szCs w:val="24"/>
        </w:rPr>
      </w:pPr>
      <w:bookmarkStart w:id="0" w:name="_GoBack"/>
      <w:bookmarkEnd w:id="0"/>
      <w:r w:rsidRPr="003B4692">
        <w:rPr>
          <w:rFonts w:ascii="Times New Roman" w:hAnsi="Times New Roman" w:cs="Times New Roman"/>
          <w:sz w:val="24"/>
          <w:szCs w:val="24"/>
        </w:rPr>
        <w:t>In the personal care products, there is v</w:t>
      </w:r>
      <w:r w:rsidRPr="003B4692">
        <w:rPr>
          <w:rFonts w:ascii="Times New Roman" w:hAnsi="Times New Roman" w:cs="Times New Roman"/>
          <w:sz w:val="24"/>
          <w:szCs w:val="24"/>
        </w:rPr>
        <w:t>ariation in products that are being offered. Some of the products are unisex, while others are specific to a particular gender. The cost of razors have variation between men and women while they serve the same purpose, the men razors are seen to be expensi</w:t>
      </w:r>
      <w:r w:rsidRPr="003B4692">
        <w:rPr>
          <w:rFonts w:ascii="Times New Roman" w:hAnsi="Times New Roman" w:cs="Times New Roman"/>
          <w:sz w:val="24"/>
          <w:szCs w:val="24"/>
        </w:rPr>
        <w:t>ve than those purchased by ladies. The organizations also influence purchasing their products; this will depend on packages of the products where if they are neutral to both genders, they will be bought by both. Some organizations give misleading informati</w:t>
      </w:r>
      <w:r w:rsidRPr="003B4692">
        <w:rPr>
          <w:rFonts w:ascii="Times New Roman" w:hAnsi="Times New Roman" w:cs="Times New Roman"/>
          <w:sz w:val="24"/>
          <w:szCs w:val="24"/>
        </w:rPr>
        <w:t xml:space="preserve">on where they make specifications on some products that both genders can use. Still, they have been made to be used by one of the genders, such as dental floss specified only for women.  </w:t>
      </w:r>
    </w:p>
    <w:p w:rsidR="000B7FB8" w:rsidRPr="003B4692" w:rsidRDefault="000B7FB8" w:rsidP="003B4692">
      <w:pPr>
        <w:spacing w:line="480" w:lineRule="auto"/>
        <w:rPr>
          <w:rFonts w:ascii="Times New Roman" w:hAnsi="Times New Roman" w:cs="Times New Roman"/>
          <w:sz w:val="24"/>
          <w:szCs w:val="24"/>
        </w:rPr>
      </w:pPr>
    </w:p>
    <w:sectPr w:rsidR="000B7FB8" w:rsidRPr="003B4692" w:rsidSect="004C22C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CE" w:rsidRDefault="00EB75CE" w:rsidP="004C22C0">
      <w:pPr>
        <w:spacing w:after="0" w:line="240" w:lineRule="auto"/>
      </w:pPr>
      <w:r>
        <w:separator/>
      </w:r>
    </w:p>
  </w:endnote>
  <w:endnote w:type="continuationSeparator" w:id="0">
    <w:p w:rsidR="00EB75CE" w:rsidRDefault="00EB75CE" w:rsidP="004C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CE" w:rsidRDefault="00EB75CE" w:rsidP="004C22C0">
      <w:pPr>
        <w:spacing w:after="0" w:line="240" w:lineRule="auto"/>
      </w:pPr>
      <w:r>
        <w:separator/>
      </w:r>
    </w:p>
  </w:footnote>
  <w:footnote w:type="continuationSeparator" w:id="0">
    <w:p w:rsidR="00EB75CE" w:rsidRDefault="00EB75CE" w:rsidP="004C2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109343"/>
      <w:docPartObj>
        <w:docPartGallery w:val="Page Numbers (Top of Page)"/>
        <w:docPartUnique/>
      </w:docPartObj>
    </w:sdtPr>
    <w:sdtEndPr>
      <w:rPr>
        <w:noProof/>
      </w:rPr>
    </w:sdtEndPr>
    <w:sdtContent>
      <w:p w:rsidR="004C22C0" w:rsidRDefault="004C22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C22C0" w:rsidRDefault="004C2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35028"/>
      <w:docPartObj>
        <w:docPartGallery w:val="Page Numbers (Top of Page)"/>
        <w:docPartUnique/>
      </w:docPartObj>
    </w:sdtPr>
    <w:sdtEndPr>
      <w:rPr>
        <w:noProof/>
      </w:rPr>
    </w:sdtEndPr>
    <w:sdtContent>
      <w:p w:rsidR="004C22C0" w:rsidRDefault="004C22C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C22C0" w:rsidRDefault="004C2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B8"/>
    <w:rsid w:val="000B7FB8"/>
    <w:rsid w:val="002611B0"/>
    <w:rsid w:val="003B4692"/>
    <w:rsid w:val="004C22C0"/>
    <w:rsid w:val="00EB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6FB5C-63EA-49B1-9A22-9F64BF5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2C0"/>
  </w:style>
  <w:style w:type="paragraph" w:styleId="Footer">
    <w:name w:val="footer"/>
    <w:basedOn w:val="Normal"/>
    <w:link w:val="FooterChar"/>
    <w:uiPriority w:val="99"/>
    <w:unhideWhenUsed/>
    <w:rsid w:val="004C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2021-05-01T19:25:00Z</dcterms:created>
  <dcterms:modified xsi:type="dcterms:W3CDTF">2021-05-01T19:54:00Z</dcterms:modified>
</cp:coreProperties>
</file>